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11390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NO: IITG/IPM/NIT/C/2021/17,</w:t>
            </w:r>
            <w:r w:rsidR="005F121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28.01.2022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113905">
              <w:rPr>
                <w:b/>
              </w:rPr>
              <w:t>Supply of HT &amp; LT XLPE insulated underground power cable for newly proposed Substation in IITG Campus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13905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5F121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ED00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28</cp:revision>
  <dcterms:created xsi:type="dcterms:W3CDTF">2020-12-16T10:53:00Z</dcterms:created>
  <dcterms:modified xsi:type="dcterms:W3CDTF">2022-03-28T11:21:00Z</dcterms:modified>
</cp:coreProperties>
</file>